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49" w:rsidRDefault="00011077" w:rsidP="00011077">
      <w:pPr>
        <w:jc w:val="center"/>
        <w:rPr>
          <w:rFonts w:ascii="Arial" w:hAnsi="Arial" w:cs="Arial"/>
        </w:rPr>
      </w:pPr>
      <w:r w:rsidRPr="00011077">
        <w:rPr>
          <w:rFonts w:ascii="Arial" w:hAnsi="Arial" w:cs="Arial"/>
        </w:rPr>
        <w:t>ZÁPIS</w:t>
      </w:r>
      <w:r>
        <w:rPr>
          <w:rFonts w:ascii="Arial" w:hAnsi="Arial" w:cs="Arial"/>
        </w:rPr>
        <w:t xml:space="preserve"> </w:t>
      </w:r>
      <w:r w:rsidR="00E17F5D">
        <w:rPr>
          <w:rFonts w:ascii="Arial" w:hAnsi="Arial" w:cs="Arial"/>
        </w:rPr>
        <w:t xml:space="preserve">č. </w:t>
      </w:r>
      <w:r w:rsidR="00730B84">
        <w:rPr>
          <w:rFonts w:ascii="Arial" w:hAnsi="Arial" w:cs="Arial"/>
        </w:rPr>
        <w:t>11</w:t>
      </w:r>
    </w:p>
    <w:p w:rsidR="00011077" w:rsidRPr="00011077" w:rsidRDefault="00011077" w:rsidP="00A76ABE">
      <w:pPr>
        <w:spacing w:after="0" w:line="240" w:lineRule="auto"/>
        <w:jc w:val="center"/>
        <w:rPr>
          <w:rFonts w:ascii="Arial" w:hAnsi="Arial" w:cs="Arial"/>
          <w:caps/>
        </w:rPr>
      </w:pPr>
      <w:r w:rsidRPr="00011077">
        <w:rPr>
          <w:rFonts w:ascii="Arial" w:hAnsi="Arial" w:cs="Arial"/>
          <w:caps/>
        </w:rPr>
        <w:t>z jednání Finančního výboru zastupitelstva obce Poličná</w:t>
      </w:r>
    </w:p>
    <w:p w:rsidR="00011077" w:rsidRDefault="00011077" w:rsidP="00A76AB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730B84">
        <w:rPr>
          <w:rFonts w:ascii="Arial" w:hAnsi="Arial" w:cs="Arial"/>
        </w:rPr>
        <w:t>1</w:t>
      </w:r>
      <w:r w:rsidR="00815BAA">
        <w:rPr>
          <w:rFonts w:ascii="Arial" w:hAnsi="Arial" w:cs="Arial"/>
        </w:rPr>
        <w:t xml:space="preserve">9. </w:t>
      </w:r>
      <w:r w:rsidR="00730B84">
        <w:rPr>
          <w:rFonts w:ascii="Arial" w:hAnsi="Arial" w:cs="Arial"/>
        </w:rPr>
        <w:t>9</w:t>
      </w:r>
      <w:r w:rsidR="00815BAA">
        <w:rPr>
          <w:rFonts w:ascii="Arial" w:hAnsi="Arial" w:cs="Arial"/>
        </w:rPr>
        <w:t>. 2017</w:t>
      </w:r>
    </w:p>
    <w:p w:rsidR="00011077" w:rsidRPr="003F4D3B" w:rsidRDefault="00011077" w:rsidP="00011077">
      <w:p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Místo zasedání: OÚ Poličná</w:t>
      </w:r>
    </w:p>
    <w:p w:rsidR="007A6277" w:rsidRDefault="00011077" w:rsidP="00011077">
      <w:p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Přítomni: Ing. Jan Hradil; Ing. Pavel Kubín;</w:t>
      </w:r>
      <w:r w:rsidR="00730B84">
        <w:rPr>
          <w:rFonts w:ascii="Arial" w:hAnsi="Arial" w:cs="Arial"/>
          <w:sz w:val="20"/>
          <w:szCs w:val="20"/>
        </w:rPr>
        <w:t xml:space="preserve"> </w:t>
      </w:r>
      <w:r w:rsidR="007A6277" w:rsidRPr="003F4D3B">
        <w:rPr>
          <w:rFonts w:ascii="Arial" w:hAnsi="Arial" w:cs="Arial"/>
          <w:sz w:val="20"/>
          <w:szCs w:val="20"/>
        </w:rPr>
        <w:t>Ing. Stanislav Pernický</w:t>
      </w:r>
      <w:r w:rsidR="00ED3C71">
        <w:rPr>
          <w:rFonts w:ascii="Arial" w:hAnsi="Arial" w:cs="Arial"/>
          <w:sz w:val="20"/>
          <w:szCs w:val="20"/>
        </w:rPr>
        <w:t>;</w:t>
      </w:r>
      <w:r w:rsidR="00471D7E" w:rsidRPr="00471D7E">
        <w:rPr>
          <w:rFonts w:ascii="Arial" w:hAnsi="Arial" w:cs="Arial"/>
          <w:sz w:val="20"/>
          <w:szCs w:val="20"/>
        </w:rPr>
        <w:t xml:space="preserve"> </w:t>
      </w:r>
      <w:r w:rsidR="00815BAA" w:rsidRPr="003F4D3B">
        <w:rPr>
          <w:rFonts w:ascii="Arial" w:hAnsi="Arial" w:cs="Arial"/>
          <w:sz w:val="20"/>
          <w:szCs w:val="20"/>
        </w:rPr>
        <w:t>Josef Dorčák, DiS</w:t>
      </w:r>
    </w:p>
    <w:p w:rsidR="00011077" w:rsidRPr="003F4D3B" w:rsidRDefault="00815BAA" w:rsidP="00011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Nepřítomni</w:t>
      </w:r>
      <w:r w:rsidR="00011077" w:rsidRPr="003F4D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5317EE" w:rsidRPr="003F4D3B">
        <w:rPr>
          <w:rFonts w:ascii="Arial" w:hAnsi="Arial" w:cs="Arial"/>
          <w:sz w:val="20"/>
          <w:szCs w:val="20"/>
        </w:rPr>
        <w:t>Mgr. Alena Malúšková</w:t>
      </w:r>
      <w:r w:rsidR="005317EE">
        <w:rPr>
          <w:rFonts w:ascii="Arial" w:hAnsi="Arial" w:cs="Arial"/>
          <w:sz w:val="20"/>
          <w:szCs w:val="20"/>
        </w:rPr>
        <w:t xml:space="preserve">; </w:t>
      </w:r>
      <w:r w:rsidR="005317EE" w:rsidRPr="007A6277">
        <w:rPr>
          <w:rFonts w:ascii="Arial" w:hAnsi="Arial" w:cs="Arial"/>
          <w:sz w:val="20"/>
          <w:szCs w:val="20"/>
        </w:rPr>
        <w:t xml:space="preserve"> </w:t>
      </w:r>
      <w:r w:rsidR="00730B84">
        <w:rPr>
          <w:rFonts w:ascii="Arial" w:hAnsi="Arial" w:cs="Arial"/>
          <w:sz w:val="20"/>
          <w:szCs w:val="20"/>
        </w:rPr>
        <w:t>Ing. Zdenka Vachovcová - omluvena</w:t>
      </w:r>
    </w:p>
    <w:p w:rsidR="00E17F5D" w:rsidRPr="003F4D3B" w:rsidRDefault="00E17F5D" w:rsidP="006D2A23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PROGRAM JEDNÁNÍ</w:t>
      </w:r>
    </w:p>
    <w:p w:rsidR="0082734F" w:rsidRDefault="00730B84" w:rsidP="008C77A0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Závěrečný účet obce za rok 2016.</w:t>
      </w:r>
    </w:p>
    <w:p w:rsidR="005317EE" w:rsidRDefault="00730B84" w:rsidP="00730B84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daňových příjmů obce za leden – září </w:t>
      </w:r>
      <w:r w:rsidR="00815BAA">
        <w:rPr>
          <w:rFonts w:ascii="Arial" w:hAnsi="Arial" w:cs="Arial"/>
          <w:sz w:val="20"/>
          <w:szCs w:val="20"/>
        </w:rPr>
        <w:t>roku 2017.</w:t>
      </w:r>
      <w:r>
        <w:rPr>
          <w:rFonts w:ascii="Arial" w:hAnsi="Arial" w:cs="Arial"/>
          <w:sz w:val="20"/>
          <w:szCs w:val="20"/>
        </w:rPr>
        <w:t xml:space="preserve"> </w:t>
      </w:r>
      <w:r w:rsidR="00815BAA" w:rsidRPr="00730B84">
        <w:rPr>
          <w:rFonts w:ascii="Arial" w:hAnsi="Arial" w:cs="Arial"/>
          <w:sz w:val="20"/>
          <w:szCs w:val="20"/>
        </w:rPr>
        <w:t>Předpoklad Cash flow obce Poličná pro I</w:t>
      </w:r>
      <w:r>
        <w:rPr>
          <w:rFonts w:ascii="Arial" w:hAnsi="Arial" w:cs="Arial"/>
          <w:sz w:val="20"/>
          <w:szCs w:val="20"/>
        </w:rPr>
        <w:t>I</w:t>
      </w:r>
      <w:r w:rsidR="00815BAA" w:rsidRPr="00730B8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pololetí 2017, čerpání rozpočtu obce.</w:t>
      </w:r>
    </w:p>
    <w:p w:rsidR="00730B84" w:rsidRPr="00730B84" w:rsidRDefault="00730B84" w:rsidP="00730B84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nájemní smlouvy s TJ Poličná</w:t>
      </w:r>
      <w:r w:rsidR="00CE1A6A">
        <w:rPr>
          <w:rFonts w:ascii="Arial" w:hAnsi="Arial" w:cs="Arial"/>
          <w:sz w:val="20"/>
          <w:szCs w:val="20"/>
        </w:rPr>
        <w:t>, Smlouva o bezúplatném převodu vlastnictví k nemovité věci mezi TJ Poličná a Obcí Poličná</w:t>
      </w:r>
      <w:r>
        <w:rPr>
          <w:rFonts w:ascii="Arial" w:hAnsi="Arial" w:cs="Arial"/>
          <w:sz w:val="20"/>
          <w:szCs w:val="20"/>
        </w:rPr>
        <w:t>.</w:t>
      </w:r>
    </w:p>
    <w:p w:rsidR="002E4A4F" w:rsidRPr="00A76ABE" w:rsidRDefault="008B734E" w:rsidP="00A76ABE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Různé.</w:t>
      </w:r>
    </w:p>
    <w:p w:rsidR="00CE65AC" w:rsidRPr="003F4D3B" w:rsidRDefault="00CE65AC" w:rsidP="00CE65AC">
      <w:pPr>
        <w:pStyle w:val="Odstavecseseznamem"/>
        <w:ind w:left="792"/>
        <w:rPr>
          <w:rFonts w:ascii="Arial" w:hAnsi="Arial" w:cs="Arial"/>
          <w:sz w:val="20"/>
          <w:szCs w:val="20"/>
        </w:rPr>
      </w:pPr>
    </w:p>
    <w:p w:rsidR="00E17F5D" w:rsidRPr="003F4D3B" w:rsidRDefault="00E17F5D" w:rsidP="006D2A23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PROJEDNÁNO</w:t>
      </w:r>
      <w:r w:rsidR="008F3EC8" w:rsidRPr="003F4D3B">
        <w:rPr>
          <w:rFonts w:ascii="Arial" w:hAnsi="Arial" w:cs="Arial"/>
          <w:sz w:val="20"/>
          <w:szCs w:val="20"/>
        </w:rPr>
        <w:t xml:space="preserve"> (diskuse, stanoviska, návrhy)</w:t>
      </w:r>
    </w:p>
    <w:p w:rsidR="00815BAA" w:rsidRDefault="005111AC" w:rsidP="0082734F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Závěrečný účet obce za rok 2017 – bez připomínek.</w:t>
      </w:r>
    </w:p>
    <w:p w:rsidR="00B35805" w:rsidRDefault="00815E1A" w:rsidP="0082734F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Místostarosta obce pan Ing. Pernický seznámil přítomné s</w:t>
      </w:r>
      <w:r w:rsidR="005111AC">
        <w:rPr>
          <w:rFonts w:ascii="Arial" w:hAnsi="Arial" w:cs="Arial"/>
          <w:sz w:val="20"/>
          <w:szCs w:val="20"/>
        </w:rPr>
        <w:t> vývojem daňových příjmů</w:t>
      </w:r>
      <w:r>
        <w:rPr>
          <w:rFonts w:ascii="Arial" w:hAnsi="Arial" w:cs="Arial"/>
          <w:sz w:val="20"/>
          <w:szCs w:val="20"/>
        </w:rPr>
        <w:t xml:space="preserve"> za </w:t>
      </w:r>
      <w:r w:rsidR="005111AC">
        <w:rPr>
          <w:rFonts w:ascii="Arial" w:hAnsi="Arial" w:cs="Arial"/>
          <w:sz w:val="20"/>
          <w:szCs w:val="20"/>
        </w:rPr>
        <w:t>období leden - září</w:t>
      </w:r>
      <w:r>
        <w:rPr>
          <w:rFonts w:ascii="Arial" w:hAnsi="Arial" w:cs="Arial"/>
          <w:sz w:val="20"/>
          <w:szCs w:val="20"/>
        </w:rPr>
        <w:t xml:space="preserve"> 2017 a srovnáním s rokem 20</w:t>
      </w:r>
      <w:r w:rsidR="005111AC">
        <w:rPr>
          <w:rFonts w:ascii="Arial" w:hAnsi="Arial" w:cs="Arial"/>
          <w:sz w:val="20"/>
          <w:szCs w:val="20"/>
        </w:rPr>
        <w:t xml:space="preserve">16 </w:t>
      </w:r>
      <w:r w:rsidR="00A76ABE">
        <w:rPr>
          <w:rFonts w:ascii="Arial" w:hAnsi="Arial" w:cs="Arial"/>
          <w:sz w:val="20"/>
          <w:szCs w:val="20"/>
        </w:rPr>
        <w:t>– viz příloha.</w:t>
      </w:r>
      <w:r w:rsidR="005111AC">
        <w:rPr>
          <w:rFonts w:ascii="Arial" w:hAnsi="Arial" w:cs="Arial"/>
          <w:sz w:val="20"/>
          <w:szCs w:val="20"/>
        </w:rPr>
        <w:t xml:space="preserve"> Dále seznámil přítomné s předpokladem Cash </w:t>
      </w:r>
      <w:proofErr w:type="spellStart"/>
      <w:r w:rsidR="005111AC">
        <w:rPr>
          <w:rFonts w:ascii="Arial" w:hAnsi="Arial" w:cs="Arial"/>
          <w:sz w:val="20"/>
          <w:szCs w:val="20"/>
        </w:rPr>
        <w:t>Flow</w:t>
      </w:r>
      <w:proofErr w:type="spellEnd"/>
      <w:r w:rsidR="005111AC">
        <w:rPr>
          <w:rFonts w:ascii="Arial" w:hAnsi="Arial" w:cs="Arial"/>
          <w:sz w:val="20"/>
          <w:szCs w:val="20"/>
        </w:rPr>
        <w:t xml:space="preserve"> a čerpání rozpočtu pro II. pololetí 2017 – bez připomínek. Byl předložen Výkaz pro hodnocení rozpočtu sestavený k 8/2017.</w:t>
      </w:r>
    </w:p>
    <w:p w:rsidR="009C403A" w:rsidRDefault="005111AC" w:rsidP="009C403A">
      <w:pPr>
        <w:pStyle w:val="Odstavecseseznamem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Byl diskutován obsah a podmínky Nájemní smlouvy pozemků a budov ve sportovním areálu obce Poličná. V rámci této diskuse byla ověřována vazba této smlouvy na Smlouvu o bezúplatném převodu vlastnictví k nemovité věci mezi TJ Poličná a Obcí Poličná a schváleným usnesením </w:t>
      </w:r>
      <w:r w:rsidR="009C403A">
        <w:rPr>
          <w:rFonts w:ascii="Arial" w:hAnsi="Arial" w:cs="Arial"/>
          <w:sz w:val="20"/>
          <w:szCs w:val="20"/>
        </w:rPr>
        <w:t>25. řádného zasedání zastupitelstva obce Poličná ze dne 20. 7. 2017. Byl zjištěn následující nesoulad mezi schváleným usnesením 25. řádného zasedání zastupitelstva obce Poličná ze dne 20. 7. 2017 a zněním Smlouvy o bezúplatném převodu vlastnictví k nemovité věci mezi TJ Poličná a Obcí Poličná a následně porušení kompetencí ke schvalování:</w:t>
      </w:r>
    </w:p>
    <w:p w:rsidR="009C403A" w:rsidRDefault="002D5254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Zastupitelstvo obce schválilo na svém 25. zasedání dne 20.7.2017 bezúplatné převzetí areálu TJ Poličná sestávající z pozemků v </w:t>
      </w:r>
      <w:proofErr w:type="gramStart"/>
      <w:r>
        <w:rPr>
          <w:rFonts w:ascii="Arial" w:hAnsi="Arial" w:cs="Arial"/>
          <w:sz w:val="20"/>
          <w:szCs w:val="20"/>
        </w:rPr>
        <w:t>k.ú.</w:t>
      </w:r>
      <w:proofErr w:type="gramEnd"/>
      <w:r>
        <w:rPr>
          <w:rFonts w:ascii="Arial" w:hAnsi="Arial" w:cs="Arial"/>
          <w:sz w:val="20"/>
          <w:szCs w:val="20"/>
        </w:rPr>
        <w:t xml:space="preserve"> Poličná a dalších nemovitostí a uložilo vedení obce zajistit zpracování smlouvy o bezúplatném převodu uvedeného majetku, zpracování smlouvy s TJ na u</w:t>
      </w:r>
      <w:r w:rsidRPr="002D5254">
        <w:rPr>
          <w:rFonts w:ascii="Arial" w:hAnsi="Arial" w:cs="Arial"/>
          <w:sz w:val="20"/>
          <w:szCs w:val="20"/>
        </w:rPr>
        <w:t>žívání sportovního areálu a dokumentace pro zápis nemovitostí do katastru nemovitostí.</w:t>
      </w:r>
    </w:p>
    <w:p w:rsidR="002D5254" w:rsidRDefault="002D5254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Zpracovaná Smlouva o bezúplatném převodu vlastnictví k nemovité věci ze dne </w:t>
      </w:r>
      <w:proofErr w:type="gramStart"/>
      <w:r>
        <w:rPr>
          <w:rFonts w:ascii="Arial" w:hAnsi="Arial" w:cs="Arial"/>
          <w:sz w:val="20"/>
          <w:szCs w:val="20"/>
        </w:rPr>
        <w:t>10.08.2017</w:t>
      </w:r>
      <w:proofErr w:type="gramEnd"/>
      <w:r>
        <w:rPr>
          <w:rFonts w:ascii="Arial" w:hAnsi="Arial" w:cs="Arial"/>
          <w:sz w:val="20"/>
          <w:szCs w:val="20"/>
        </w:rPr>
        <w:t xml:space="preserve"> obsahuje v článku II. také </w:t>
      </w:r>
      <w:r w:rsidR="00726B89">
        <w:rPr>
          <w:rFonts w:ascii="Arial" w:hAnsi="Arial" w:cs="Arial"/>
          <w:sz w:val="20"/>
          <w:szCs w:val="20"/>
        </w:rPr>
        <w:t>převzetí závazku TJ vůči společnosti Stavební mechanizace – Servis s.r.o. ve výši 584 502,90 Kč, což je v rozporu s obsahem schváleného usnesení 25. zasedání ZO ze dne 20.7.2017.</w:t>
      </w:r>
    </w:p>
    <w:p w:rsidR="00726B89" w:rsidRDefault="00726B89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Zpracovaná Smlouva o bezúplatném převodu vlastnictví k nemovité věci ze dne </w:t>
      </w:r>
      <w:proofErr w:type="gramStart"/>
      <w:r>
        <w:rPr>
          <w:rFonts w:ascii="Arial" w:hAnsi="Arial" w:cs="Arial"/>
          <w:sz w:val="20"/>
          <w:szCs w:val="20"/>
        </w:rPr>
        <w:t>10.08.2017</w:t>
      </w:r>
      <w:proofErr w:type="gramEnd"/>
      <w:r>
        <w:rPr>
          <w:rFonts w:ascii="Arial" w:hAnsi="Arial" w:cs="Arial"/>
          <w:sz w:val="20"/>
          <w:szCs w:val="20"/>
        </w:rPr>
        <w:t xml:space="preserve"> obsahuje v článku IV., ve druhém odstavci znění, že uzavření této smlouvy schválila Rada obce Poličná dne 10.8.2017 pod číslem usnesení R/61/2017/7. </w:t>
      </w:r>
      <w:r w:rsidR="00F94A77">
        <w:rPr>
          <w:rFonts w:ascii="Arial" w:hAnsi="Arial" w:cs="Arial"/>
          <w:sz w:val="20"/>
          <w:szCs w:val="20"/>
        </w:rPr>
        <w:t>Podle našeho názoru schválení této smlouvy není v kompetenci Rady obce, ale Zastupitelstva obce Poličná (§ 85, odst. a) zákona č. 128/2000 Sb.)</w:t>
      </w:r>
    </w:p>
    <w:p w:rsidR="00F94A77" w:rsidRDefault="00F94A77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Převzetí dluhu je také pouze v kompetenci zastupitelstva obce (§ 85, odst. j) </w:t>
      </w:r>
      <w:r w:rsidR="00DA092C">
        <w:rPr>
          <w:rFonts w:ascii="Arial" w:hAnsi="Arial" w:cs="Arial"/>
          <w:sz w:val="20"/>
          <w:szCs w:val="20"/>
        </w:rPr>
        <w:t>zákona č. 128/2000 Sb.), nikoliv Rady obce.</w:t>
      </w:r>
    </w:p>
    <w:p w:rsidR="00DA092C" w:rsidRDefault="005A42A4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tedy Smlouva</w:t>
      </w:r>
      <w:r w:rsidR="00DA092C">
        <w:rPr>
          <w:rFonts w:ascii="Arial" w:hAnsi="Arial" w:cs="Arial"/>
          <w:sz w:val="20"/>
          <w:szCs w:val="20"/>
        </w:rPr>
        <w:t xml:space="preserve"> o bezúplatném převodu vlastnictví k nemovité věci ze dne </w:t>
      </w:r>
      <w:proofErr w:type="gramStart"/>
      <w:r w:rsidR="00DA092C">
        <w:rPr>
          <w:rFonts w:ascii="Arial" w:hAnsi="Arial" w:cs="Arial"/>
          <w:sz w:val="20"/>
          <w:szCs w:val="20"/>
        </w:rPr>
        <w:t>10.08.2017</w:t>
      </w:r>
      <w:proofErr w:type="gramEnd"/>
      <w:r w:rsidR="00DA09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postrádá doložku schválení Zastupitelstvem obce Poličná neměla by býti platná a nelze tedy podat návrh na Vklad do katastru nemovitostí. </w:t>
      </w:r>
    </w:p>
    <w:p w:rsidR="00904DE5" w:rsidRDefault="00904DE5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tak bylo učiněno, potom na základě neschválené smlouvy ZO Poličná.</w:t>
      </w:r>
    </w:p>
    <w:p w:rsidR="00AE48B8" w:rsidRDefault="00AE48B8" w:rsidP="002D5254">
      <w:pPr>
        <w:pStyle w:val="Odstavecseseznamem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Byla zaplacena faktura </w:t>
      </w:r>
      <w:r>
        <w:rPr>
          <w:rFonts w:ascii="Arial" w:hAnsi="Arial" w:cs="Arial"/>
          <w:sz w:val="20"/>
          <w:szCs w:val="20"/>
        </w:rPr>
        <w:t>společnosti Stavební mechanizace – Serv</w:t>
      </w:r>
      <w:r>
        <w:rPr>
          <w:rFonts w:ascii="Arial" w:hAnsi="Arial" w:cs="Arial"/>
          <w:sz w:val="20"/>
          <w:szCs w:val="20"/>
        </w:rPr>
        <w:t>is s.r.o. ve výši 584 502,90 Kč bez schválení převzetí závazku TJ Zastupitelstvem obce Poličná.</w:t>
      </w:r>
    </w:p>
    <w:p w:rsidR="005A42A4" w:rsidRDefault="005A42A4" w:rsidP="005A42A4">
      <w:pPr>
        <w:pStyle w:val="Odstavecseseznamem"/>
        <w:ind w:left="1584"/>
        <w:rPr>
          <w:rFonts w:ascii="Arial" w:hAnsi="Arial" w:cs="Arial"/>
          <w:sz w:val="20"/>
          <w:szCs w:val="20"/>
        </w:rPr>
      </w:pPr>
    </w:p>
    <w:p w:rsidR="00DA092C" w:rsidRPr="002D5254" w:rsidRDefault="00DA092C" w:rsidP="005A42A4">
      <w:pPr>
        <w:pStyle w:val="Odstavecseseznamem"/>
        <w:ind w:left="1584"/>
        <w:rPr>
          <w:rFonts w:ascii="Arial" w:hAnsi="Arial" w:cs="Arial"/>
          <w:sz w:val="20"/>
          <w:szCs w:val="20"/>
        </w:rPr>
      </w:pPr>
    </w:p>
    <w:p w:rsidR="0085795C" w:rsidRDefault="0085795C" w:rsidP="0085795C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SCHVÁLENO</w:t>
      </w:r>
    </w:p>
    <w:p w:rsidR="00A76ABE" w:rsidRDefault="005A42A4" w:rsidP="00A76ABE">
      <w:pPr>
        <w:pStyle w:val="Odstavecseseznamem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výbor ZO Poličná navrhuje vedení obce Poličná zařadit na 26. zasedání Zastupitelstva obce Poličná bod programu s návrhem vysvětlení vzniklé situace</w:t>
      </w:r>
      <w:r w:rsidR="00904DE5">
        <w:rPr>
          <w:rFonts w:ascii="Arial" w:hAnsi="Arial" w:cs="Arial"/>
          <w:sz w:val="20"/>
          <w:szCs w:val="20"/>
        </w:rPr>
        <w:t xml:space="preserve"> nesouladu dokumentů spojených s bezúplatným převodem vlastnictví TJ,</w:t>
      </w:r>
      <w:r w:rsidR="00AE48B8">
        <w:rPr>
          <w:rFonts w:ascii="Arial" w:hAnsi="Arial" w:cs="Arial"/>
          <w:sz w:val="20"/>
          <w:szCs w:val="20"/>
        </w:rPr>
        <w:t xml:space="preserve"> převzetím závazku TJ,</w:t>
      </w:r>
      <w:bookmarkStart w:id="0" w:name="_GoBack"/>
      <w:bookmarkEnd w:id="0"/>
      <w:r w:rsidR="00904DE5">
        <w:rPr>
          <w:rFonts w:ascii="Arial" w:hAnsi="Arial" w:cs="Arial"/>
          <w:sz w:val="20"/>
          <w:szCs w:val="20"/>
        </w:rPr>
        <w:t xml:space="preserve"> porušením kompetencí, návrhem dalšího postupu a řešení.</w:t>
      </w:r>
    </w:p>
    <w:p w:rsidR="000104FE" w:rsidRDefault="000104FE" w:rsidP="00E17F5D">
      <w:pPr>
        <w:rPr>
          <w:rFonts w:ascii="Arial" w:hAnsi="Arial" w:cs="Arial"/>
          <w:sz w:val="20"/>
          <w:szCs w:val="20"/>
        </w:rPr>
      </w:pPr>
    </w:p>
    <w:p w:rsidR="00904DE5" w:rsidRDefault="00904DE5" w:rsidP="00E17F5D">
      <w:pPr>
        <w:rPr>
          <w:rFonts w:ascii="Arial" w:hAnsi="Arial" w:cs="Arial"/>
          <w:sz w:val="20"/>
          <w:szCs w:val="20"/>
        </w:rPr>
      </w:pPr>
    </w:p>
    <w:p w:rsidR="00904DE5" w:rsidRDefault="00904DE5" w:rsidP="00E17F5D">
      <w:pPr>
        <w:rPr>
          <w:rFonts w:ascii="Arial" w:hAnsi="Arial" w:cs="Arial"/>
          <w:sz w:val="20"/>
          <w:szCs w:val="20"/>
        </w:rPr>
      </w:pPr>
    </w:p>
    <w:p w:rsidR="000104FE" w:rsidRPr="003F4D3B" w:rsidRDefault="000104FE" w:rsidP="00E17F5D">
      <w:pPr>
        <w:rPr>
          <w:rFonts w:ascii="Arial" w:hAnsi="Arial" w:cs="Arial"/>
          <w:sz w:val="20"/>
          <w:szCs w:val="20"/>
        </w:rPr>
      </w:pPr>
    </w:p>
    <w:p w:rsidR="00BB09E4" w:rsidRPr="003F4D3B" w:rsidRDefault="003C404A" w:rsidP="003C404A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F4D3B">
        <w:rPr>
          <w:rFonts w:ascii="Arial" w:hAnsi="Arial" w:cs="Arial"/>
          <w:sz w:val="20"/>
          <w:szCs w:val="20"/>
        </w:rPr>
        <w:t>Ing. Pavel Kubín</w:t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  <w:t>Ing. Jan Hradil</w:t>
      </w:r>
    </w:p>
    <w:p w:rsidR="00011077" w:rsidRPr="00011077" w:rsidRDefault="003C404A" w:rsidP="00A76ABE">
      <w:pPr>
        <w:spacing w:after="0"/>
        <w:ind w:firstLine="708"/>
        <w:rPr>
          <w:rFonts w:ascii="Arial" w:hAnsi="Arial" w:cs="Arial"/>
        </w:rPr>
      </w:pPr>
      <w:r w:rsidRPr="003F4D3B">
        <w:rPr>
          <w:rFonts w:ascii="Arial" w:hAnsi="Arial" w:cs="Arial"/>
          <w:sz w:val="20"/>
          <w:szCs w:val="20"/>
        </w:rPr>
        <w:t>předseda výboru</w:t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</w:r>
      <w:r w:rsidRPr="003F4D3B">
        <w:rPr>
          <w:rFonts w:ascii="Arial" w:hAnsi="Arial" w:cs="Arial"/>
          <w:sz w:val="20"/>
          <w:szCs w:val="20"/>
        </w:rPr>
        <w:tab/>
        <w:t xml:space="preserve">   člen výboru</w:t>
      </w:r>
    </w:p>
    <w:sectPr w:rsidR="00011077" w:rsidRPr="0001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532"/>
    <w:multiLevelType w:val="hybridMultilevel"/>
    <w:tmpl w:val="F8D8004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26246AAC"/>
    <w:multiLevelType w:val="multilevel"/>
    <w:tmpl w:val="44C47F68"/>
    <w:lvl w:ilvl="0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0475CC5"/>
    <w:multiLevelType w:val="hybridMultilevel"/>
    <w:tmpl w:val="B9604876"/>
    <w:lvl w:ilvl="0" w:tplc="0405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0A53A8D"/>
    <w:multiLevelType w:val="hybridMultilevel"/>
    <w:tmpl w:val="7B5E67D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50ACC26">
      <w:numFmt w:val="bullet"/>
      <w:lvlText w:val="-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156CAC"/>
    <w:multiLevelType w:val="hybridMultilevel"/>
    <w:tmpl w:val="987EA41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4CB45B81"/>
    <w:multiLevelType w:val="hybridMultilevel"/>
    <w:tmpl w:val="79D698F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28157B0"/>
    <w:multiLevelType w:val="hybridMultilevel"/>
    <w:tmpl w:val="5B9A93BE"/>
    <w:lvl w:ilvl="0" w:tplc="4808B58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55EF6F2F"/>
    <w:multiLevelType w:val="hybridMultilevel"/>
    <w:tmpl w:val="767031AE"/>
    <w:lvl w:ilvl="0" w:tplc="545E122C">
      <w:start w:val="1"/>
      <w:numFmt w:val="upperRoman"/>
      <w:lvlText w:val="%1."/>
      <w:lvlJc w:val="left"/>
      <w:pPr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17A0"/>
    <w:multiLevelType w:val="hybridMultilevel"/>
    <w:tmpl w:val="BF34C9B2"/>
    <w:lvl w:ilvl="0" w:tplc="4B926D6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64363E57"/>
    <w:multiLevelType w:val="hybridMultilevel"/>
    <w:tmpl w:val="8A0EC4B4"/>
    <w:lvl w:ilvl="0" w:tplc="B43C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90B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2271B8"/>
    <w:multiLevelType w:val="hybridMultilevel"/>
    <w:tmpl w:val="FD6A79F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2767E0"/>
    <w:multiLevelType w:val="hybridMultilevel"/>
    <w:tmpl w:val="E01296E6"/>
    <w:lvl w:ilvl="0" w:tplc="2354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3D495B"/>
    <w:multiLevelType w:val="hybridMultilevel"/>
    <w:tmpl w:val="B772447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A06387"/>
    <w:multiLevelType w:val="hybridMultilevel"/>
    <w:tmpl w:val="C4325788"/>
    <w:lvl w:ilvl="0" w:tplc="BA4C9EE2">
      <w:numFmt w:val="bullet"/>
      <w:lvlText w:val="-"/>
      <w:lvlJc w:val="left"/>
      <w:pPr>
        <w:ind w:left="15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7"/>
    <w:lvlOverride w:ilvl="0">
      <w:lvl w:ilvl="0" w:tplc="545E122C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7"/>
    <w:lvlOverride w:ilvl="0">
      <w:lvl w:ilvl="0" w:tplc="545E122C">
        <w:start w:val="1"/>
        <w:numFmt w:val="upperRoman"/>
        <w:lvlText w:val="%1."/>
        <w:lvlJc w:val="left"/>
        <w:pPr>
          <w:ind w:left="227" w:hanging="227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7"/>
    <w:lvlOverride w:ilvl="0">
      <w:lvl w:ilvl="0" w:tplc="545E122C">
        <w:start w:val="1"/>
        <w:numFmt w:val="upperRoman"/>
        <w:lvlText w:val="%1."/>
        <w:lvlJc w:val="left"/>
        <w:pPr>
          <w:tabs>
            <w:tab w:val="num" w:pos="227"/>
          </w:tabs>
          <w:ind w:left="0" w:firstLine="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4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EA"/>
    <w:rsid w:val="000104FE"/>
    <w:rsid w:val="00011077"/>
    <w:rsid w:val="00016C1A"/>
    <w:rsid w:val="00024B4C"/>
    <w:rsid w:val="00042B00"/>
    <w:rsid w:val="0006054B"/>
    <w:rsid w:val="000A2EB6"/>
    <w:rsid w:val="000A4903"/>
    <w:rsid w:val="000B57AA"/>
    <w:rsid w:val="000F3F08"/>
    <w:rsid w:val="00114C03"/>
    <w:rsid w:val="00141017"/>
    <w:rsid w:val="00143A39"/>
    <w:rsid w:val="001C6D72"/>
    <w:rsid w:val="001E0D63"/>
    <w:rsid w:val="001F28E3"/>
    <w:rsid w:val="00205A8B"/>
    <w:rsid w:val="00251062"/>
    <w:rsid w:val="00296143"/>
    <w:rsid w:val="002B14B9"/>
    <w:rsid w:val="002C27D5"/>
    <w:rsid w:val="002D5254"/>
    <w:rsid w:val="002E4A4F"/>
    <w:rsid w:val="00322E71"/>
    <w:rsid w:val="00332B0C"/>
    <w:rsid w:val="00360E5E"/>
    <w:rsid w:val="00375315"/>
    <w:rsid w:val="003C404A"/>
    <w:rsid w:val="003D4E8D"/>
    <w:rsid w:val="003E39A1"/>
    <w:rsid w:val="003F1CF7"/>
    <w:rsid w:val="003F42C3"/>
    <w:rsid w:val="003F4D3B"/>
    <w:rsid w:val="00403A7C"/>
    <w:rsid w:val="00471D7E"/>
    <w:rsid w:val="004748CC"/>
    <w:rsid w:val="004A53DD"/>
    <w:rsid w:val="004D4EB8"/>
    <w:rsid w:val="004F07C3"/>
    <w:rsid w:val="00500D0D"/>
    <w:rsid w:val="00502AC7"/>
    <w:rsid w:val="00503BDC"/>
    <w:rsid w:val="005111AC"/>
    <w:rsid w:val="00512A3E"/>
    <w:rsid w:val="00520DEC"/>
    <w:rsid w:val="005317EE"/>
    <w:rsid w:val="00545ACC"/>
    <w:rsid w:val="00545C0E"/>
    <w:rsid w:val="005779C3"/>
    <w:rsid w:val="00583DBC"/>
    <w:rsid w:val="00592AAD"/>
    <w:rsid w:val="005A42A4"/>
    <w:rsid w:val="006115CE"/>
    <w:rsid w:val="0061324D"/>
    <w:rsid w:val="00637040"/>
    <w:rsid w:val="00694374"/>
    <w:rsid w:val="006B2740"/>
    <w:rsid w:val="006D2A23"/>
    <w:rsid w:val="006F5F91"/>
    <w:rsid w:val="00721D68"/>
    <w:rsid w:val="00726B89"/>
    <w:rsid w:val="00730B84"/>
    <w:rsid w:val="0074511F"/>
    <w:rsid w:val="007800C7"/>
    <w:rsid w:val="007816CA"/>
    <w:rsid w:val="007939DA"/>
    <w:rsid w:val="007A6277"/>
    <w:rsid w:val="00815BAA"/>
    <w:rsid w:val="00815E1A"/>
    <w:rsid w:val="00817470"/>
    <w:rsid w:val="0082734F"/>
    <w:rsid w:val="00827FB3"/>
    <w:rsid w:val="00841018"/>
    <w:rsid w:val="00855226"/>
    <w:rsid w:val="0085711A"/>
    <w:rsid w:val="0085795C"/>
    <w:rsid w:val="00875410"/>
    <w:rsid w:val="00894BCD"/>
    <w:rsid w:val="008A2967"/>
    <w:rsid w:val="008A5355"/>
    <w:rsid w:val="008B734E"/>
    <w:rsid w:val="008C77A0"/>
    <w:rsid w:val="008D1006"/>
    <w:rsid w:val="008D53D6"/>
    <w:rsid w:val="008D77B1"/>
    <w:rsid w:val="008F3EC8"/>
    <w:rsid w:val="00900176"/>
    <w:rsid w:val="00904DE5"/>
    <w:rsid w:val="00966890"/>
    <w:rsid w:val="009A5F3F"/>
    <w:rsid w:val="009C403A"/>
    <w:rsid w:val="009C5D94"/>
    <w:rsid w:val="00A066BC"/>
    <w:rsid w:val="00A15F38"/>
    <w:rsid w:val="00A709C4"/>
    <w:rsid w:val="00A76ABE"/>
    <w:rsid w:val="00AA4833"/>
    <w:rsid w:val="00AD0FD1"/>
    <w:rsid w:val="00AE48B8"/>
    <w:rsid w:val="00B0319B"/>
    <w:rsid w:val="00B15E47"/>
    <w:rsid w:val="00B22240"/>
    <w:rsid w:val="00B23649"/>
    <w:rsid w:val="00B35805"/>
    <w:rsid w:val="00B511D2"/>
    <w:rsid w:val="00B56000"/>
    <w:rsid w:val="00B633B0"/>
    <w:rsid w:val="00B764A6"/>
    <w:rsid w:val="00B8142D"/>
    <w:rsid w:val="00B874EF"/>
    <w:rsid w:val="00BB09E4"/>
    <w:rsid w:val="00BD7975"/>
    <w:rsid w:val="00BE20EB"/>
    <w:rsid w:val="00BE5AD3"/>
    <w:rsid w:val="00C2200F"/>
    <w:rsid w:val="00CC44BB"/>
    <w:rsid w:val="00CE1A6A"/>
    <w:rsid w:val="00CE65AC"/>
    <w:rsid w:val="00D02002"/>
    <w:rsid w:val="00D13E0E"/>
    <w:rsid w:val="00D5023D"/>
    <w:rsid w:val="00D647EA"/>
    <w:rsid w:val="00D962B5"/>
    <w:rsid w:val="00DA092C"/>
    <w:rsid w:val="00DB487F"/>
    <w:rsid w:val="00E00A35"/>
    <w:rsid w:val="00E17F5D"/>
    <w:rsid w:val="00E30C47"/>
    <w:rsid w:val="00E80196"/>
    <w:rsid w:val="00EB0D5C"/>
    <w:rsid w:val="00ED3C71"/>
    <w:rsid w:val="00F13656"/>
    <w:rsid w:val="00F23B09"/>
    <w:rsid w:val="00F450EF"/>
    <w:rsid w:val="00F6731D"/>
    <w:rsid w:val="00F67F87"/>
    <w:rsid w:val="00F94A77"/>
    <w:rsid w:val="00F94CAB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2016-01-25T15:01:00Z</cp:lastPrinted>
  <dcterms:created xsi:type="dcterms:W3CDTF">2017-09-19T16:23:00Z</dcterms:created>
  <dcterms:modified xsi:type="dcterms:W3CDTF">2017-09-20T09:18:00Z</dcterms:modified>
</cp:coreProperties>
</file>